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9C" w:rsidRPr="00584D06" w:rsidRDefault="0069729C" w:rsidP="0069729C">
      <w:pPr>
        <w:spacing w:after="0" w:line="240" w:lineRule="auto"/>
        <w:jc w:val="both"/>
        <w:rPr>
          <w:rFonts w:ascii="Times New Roman" w:eastAsia="Times New Roman" w:hAnsi="Times New Roman" w:cs="Times New Roman"/>
          <w:b/>
          <w:color w:val="2E74B5" w:themeColor="accent1" w:themeShade="BF"/>
          <w:sz w:val="23"/>
          <w:szCs w:val="23"/>
          <w:lang w:eastAsia="el-GR"/>
        </w:rPr>
      </w:pPr>
      <w:r w:rsidRPr="00584D06">
        <w:rPr>
          <w:rFonts w:ascii="Times New Roman" w:eastAsia="Times New Roman" w:hAnsi="Times New Roman" w:cs="Times New Roman"/>
          <w:b/>
          <w:color w:val="2E74B5" w:themeColor="accent1" w:themeShade="BF"/>
          <w:sz w:val="23"/>
          <w:szCs w:val="23"/>
          <w:u w:val="single"/>
          <w:lang w:eastAsia="el-GR"/>
        </w:rPr>
        <w:t xml:space="preserve">ΥΠΟΔΕΙΓΜΑ </w:t>
      </w:r>
      <w:r w:rsidRPr="0069729C">
        <w:rPr>
          <w:rFonts w:ascii="Times New Roman" w:eastAsia="Times New Roman" w:hAnsi="Times New Roman" w:cs="Times New Roman"/>
          <w:b/>
          <w:color w:val="2E74B5" w:themeColor="accent1" w:themeShade="BF"/>
          <w:sz w:val="23"/>
          <w:szCs w:val="23"/>
          <w:u w:val="single"/>
          <w:lang w:eastAsia="el-GR"/>
        </w:rPr>
        <w:t xml:space="preserve">1  </w:t>
      </w:r>
      <w:r w:rsidRPr="00584D06">
        <w:rPr>
          <w:rFonts w:ascii="Times New Roman" w:eastAsia="Times New Roman" w:hAnsi="Times New Roman" w:cs="Times New Roman"/>
          <w:b/>
          <w:color w:val="2E74B5" w:themeColor="accent1" w:themeShade="BF"/>
          <w:sz w:val="23"/>
          <w:szCs w:val="23"/>
          <w:u w:val="single"/>
          <w:lang w:eastAsia="el-GR"/>
        </w:rPr>
        <w:t>ΟΙΚΟΝΟΜΙΚΗΣ ΠΡΟΣΦΟΡΑΣ</w:t>
      </w:r>
      <w:r w:rsidRPr="00584D06">
        <w:rPr>
          <w:rFonts w:ascii="Times New Roman" w:eastAsia="Times New Roman" w:hAnsi="Times New Roman" w:cs="Times New Roman"/>
          <w:b/>
          <w:color w:val="2E74B5" w:themeColor="accent1" w:themeShade="BF"/>
          <w:sz w:val="23"/>
          <w:szCs w:val="23"/>
          <w:lang w:eastAsia="el-GR"/>
        </w:rPr>
        <w:t>:</w:t>
      </w:r>
    </w:p>
    <w:p w:rsidR="0069729C" w:rsidRDefault="0069729C" w:rsidP="0069729C">
      <w:pPr>
        <w:spacing w:after="0"/>
        <w:jc w:val="both"/>
        <w:rPr>
          <w:rFonts w:ascii="Times New Roman" w:hAnsi="Times New Roman" w:cs="Times New Roman"/>
          <w:b/>
          <w:color w:val="000000"/>
          <w:sz w:val="24"/>
          <w:lang w:eastAsia="el-GR"/>
        </w:rPr>
      </w:pPr>
    </w:p>
    <w:p w:rsidR="0069729C" w:rsidRDefault="0069729C" w:rsidP="0069729C">
      <w:pPr>
        <w:spacing w:after="0"/>
        <w:jc w:val="both"/>
        <w:rPr>
          <w:rFonts w:ascii="Times New Roman" w:hAnsi="Times New Roman" w:cs="Times New Roman"/>
          <w:color w:val="000000"/>
          <w:sz w:val="20"/>
          <w:szCs w:val="20"/>
          <w:lang w:eastAsia="el-GR"/>
        </w:rPr>
      </w:pPr>
    </w:p>
    <w:p w:rsidR="0069729C" w:rsidRDefault="0069729C" w:rsidP="0069729C">
      <w:pPr>
        <w:spacing w:after="0"/>
        <w:jc w:val="both"/>
        <w:rPr>
          <w:rFonts w:ascii="Times New Roman" w:hAnsi="Times New Roman" w:cs="Times New Roman"/>
          <w:color w:val="000000"/>
          <w:sz w:val="20"/>
          <w:szCs w:val="20"/>
          <w:lang w:eastAsia="el-GR"/>
        </w:rPr>
      </w:pPr>
    </w:p>
    <w:p w:rsidR="0069729C" w:rsidRDefault="0069729C" w:rsidP="0069729C">
      <w:pPr>
        <w:spacing w:after="0"/>
        <w:jc w:val="both"/>
        <w:rPr>
          <w:rFonts w:ascii="Times New Roman" w:hAnsi="Times New Roman" w:cs="Times New Roman"/>
          <w:color w:val="000000"/>
          <w:sz w:val="20"/>
          <w:szCs w:val="20"/>
          <w:lang w:eastAsia="el-GR"/>
        </w:rPr>
      </w:pPr>
      <w:r>
        <w:rPr>
          <w:rFonts w:ascii="Times New Roman" w:hAnsi="Times New Roman" w:cs="Times New Roman"/>
          <w:color w:val="000000"/>
          <w:sz w:val="20"/>
          <w:szCs w:val="20"/>
          <w:lang w:eastAsia="el-GR"/>
        </w:rPr>
        <w:t>ΠΡΟΣ:</w:t>
      </w:r>
      <w:r>
        <w:rPr>
          <w:rFonts w:ascii="Times New Roman" w:hAnsi="Times New Roman" w:cs="Times New Roman"/>
          <w:color w:val="000000"/>
          <w:sz w:val="20"/>
          <w:szCs w:val="20"/>
          <w:lang w:eastAsia="el-GR"/>
        </w:rPr>
        <w:tab/>
      </w:r>
      <w:r w:rsidRPr="006A3A86">
        <w:rPr>
          <w:rFonts w:ascii="Times New Roman" w:hAnsi="Times New Roman" w:cs="Times New Roman"/>
          <w:color w:val="000000"/>
          <w:sz w:val="20"/>
          <w:szCs w:val="20"/>
          <w:lang w:eastAsia="el-GR"/>
        </w:rPr>
        <w:t>ΤΟ ΚΕΝΤΡΟ ΚΟΙΝΩΝΙΚΗΣ</w:t>
      </w:r>
      <w:r>
        <w:rPr>
          <w:rFonts w:ascii="Times New Roman" w:hAnsi="Times New Roman" w:cs="Times New Roman"/>
          <w:color w:val="000000"/>
          <w:sz w:val="20"/>
          <w:szCs w:val="20"/>
          <w:lang w:eastAsia="el-GR"/>
        </w:rPr>
        <w:t xml:space="preserve"> ΠΡΟΝΟΙΑΣ ΠΕΡΙΦΕΡΕΙΑΣ ΘΕΣΣΑΛΙΑΣ</w:t>
      </w:r>
    </w:p>
    <w:p w:rsidR="0069729C" w:rsidRPr="00911A58" w:rsidRDefault="0069729C" w:rsidP="0069729C">
      <w:pPr>
        <w:spacing w:after="0"/>
        <w:jc w:val="both"/>
        <w:rPr>
          <w:rFonts w:ascii="Times New Roman" w:hAnsi="Times New Roman" w:cs="Times New Roman"/>
          <w:color w:val="000000"/>
          <w:sz w:val="20"/>
          <w:szCs w:val="20"/>
          <w:lang w:eastAsia="el-GR"/>
        </w:rPr>
      </w:pPr>
    </w:p>
    <w:p w:rsidR="0069729C" w:rsidRDefault="0069729C" w:rsidP="0069729C">
      <w:pPr>
        <w:spacing w:after="0" w:line="360" w:lineRule="auto"/>
        <w:jc w:val="center"/>
        <w:rPr>
          <w:rFonts w:ascii="Times New Roman" w:hAnsi="Times New Roman" w:cs="Times New Roman"/>
          <w:b/>
          <w:bCs/>
          <w:sz w:val="24"/>
          <w:szCs w:val="20"/>
          <w:u w:val="single"/>
          <w:lang w:eastAsia="el-GR"/>
        </w:rPr>
      </w:pPr>
    </w:p>
    <w:p w:rsidR="0069729C" w:rsidRPr="00911A58" w:rsidRDefault="0069729C" w:rsidP="0069729C">
      <w:pPr>
        <w:spacing w:after="0" w:line="360" w:lineRule="auto"/>
        <w:jc w:val="center"/>
        <w:rPr>
          <w:rFonts w:ascii="Times New Roman" w:hAnsi="Times New Roman" w:cs="Times New Roman"/>
          <w:b/>
          <w:bCs/>
          <w:sz w:val="32"/>
          <w:szCs w:val="20"/>
          <w:u w:val="single"/>
          <w:lang w:eastAsia="el-GR"/>
        </w:rPr>
      </w:pPr>
      <w:r w:rsidRPr="00911A58">
        <w:rPr>
          <w:rFonts w:ascii="Times New Roman" w:hAnsi="Times New Roman" w:cs="Times New Roman"/>
          <w:b/>
          <w:bCs/>
          <w:sz w:val="32"/>
          <w:szCs w:val="20"/>
          <w:u w:val="single"/>
          <w:lang w:eastAsia="el-GR"/>
        </w:rPr>
        <w:t>ΟΙΚΟΝΟΜΙΚΗ ΠΡΟΣΦΟΡΑ</w:t>
      </w:r>
    </w:p>
    <w:p w:rsidR="0069729C" w:rsidRPr="006A3A86" w:rsidRDefault="0069729C" w:rsidP="0069729C">
      <w:pPr>
        <w:widowControl w:val="0"/>
        <w:tabs>
          <w:tab w:val="left" w:pos="-720"/>
        </w:tabs>
        <w:snapToGrid w:val="0"/>
        <w:spacing w:line="480" w:lineRule="auto"/>
        <w:jc w:val="both"/>
        <w:rPr>
          <w:rFonts w:ascii="Times New Roman" w:hAnsi="Times New Roman" w:cs="Times New Roman"/>
          <w:spacing w:val="-3"/>
          <w:sz w:val="20"/>
          <w:szCs w:val="20"/>
        </w:rPr>
      </w:pPr>
      <w:r w:rsidRPr="006A3A86">
        <w:rPr>
          <w:rFonts w:ascii="Times New Roman" w:hAnsi="Times New Roman" w:cs="Times New Roman"/>
          <w:spacing w:val="-3"/>
          <w:sz w:val="20"/>
          <w:szCs w:val="20"/>
        </w:rPr>
        <w:t>Της επιχείρησης ……………………………………………, με έδρα ………………................, οδός ………………</w:t>
      </w:r>
      <w:r>
        <w:rPr>
          <w:rFonts w:ascii="Times New Roman" w:hAnsi="Times New Roman" w:cs="Times New Roman"/>
          <w:spacing w:val="-3"/>
          <w:sz w:val="20"/>
          <w:szCs w:val="20"/>
        </w:rPr>
        <w:t>…....................., ΑΦΜ</w:t>
      </w:r>
      <w:r w:rsidRPr="006A3A86">
        <w:rPr>
          <w:rFonts w:ascii="Times New Roman" w:hAnsi="Times New Roman" w:cs="Times New Roman"/>
          <w:spacing w:val="-3"/>
          <w:sz w:val="20"/>
          <w:szCs w:val="20"/>
        </w:rPr>
        <w:t xml:space="preserve">………..…, τηλέφωνο …………………., </w:t>
      </w:r>
      <w:r>
        <w:rPr>
          <w:rFonts w:ascii="Times New Roman" w:hAnsi="Times New Roman" w:cs="Times New Roman"/>
          <w:spacing w:val="-3"/>
          <w:sz w:val="20"/>
          <w:szCs w:val="20"/>
          <w:lang w:val="en-US"/>
        </w:rPr>
        <w:t>email</w:t>
      </w:r>
      <w:r w:rsidRPr="002B1B2C">
        <w:rPr>
          <w:rFonts w:ascii="Times New Roman" w:hAnsi="Times New Roman" w:cs="Times New Roman"/>
          <w:spacing w:val="-3"/>
          <w:sz w:val="20"/>
          <w:szCs w:val="20"/>
        </w:rPr>
        <w:t xml:space="preserve"> </w:t>
      </w:r>
      <w:r w:rsidRPr="006A3A86">
        <w:rPr>
          <w:rFonts w:ascii="Times New Roman" w:hAnsi="Times New Roman" w:cs="Times New Roman"/>
          <w:spacing w:val="-3"/>
          <w:sz w:val="20"/>
          <w:szCs w:val="20"/>
        </w:rPr>
        <w:t>…………………....</w:t>
      </w: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tbl>
      <w:tblPr>
        <w:tblpPr w:leftFromText="180" w:rightFromText="180" w:vertAnchor="text" w:horzAnchor="margin" w:tblpY="79"/>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9"/>
        <w:gridCol w:w="2585"/>
        <w:gridCol w:w="5090"/>
      </w:tblGrid>
      <w:tr w:rsidR="0069729C" w:rsidRPr="002B1B2C" w:rsidTr="00954E59">
        <w:trPr>
          <w:trHeight w:val="483"/>
        </w:trPr>
        <w:tc>
          <w:tcPr>
            <w:tcW w:w="10174" w:type="dxa"/>
            <w:gridSpan w:val="3"/>
            <w:shd w:val="clear" w:color="auto" w:fill="auto"/>
          </w:tcPr>
          <w:p w:rsidR="0069729C" w:rsidRPr="00F821A8" w:rsidRDefault="0069729C" w:rsidP="00954E59">
            <w:pPr>
              <w:suppressAutoHyphens/>
              <w:spacing w:after="0" w:line="240" w:lineRule="auto"/>
              <w:ind w:right="-111"/>
              <w:jc w:val="center"/>
              <w:rPr>
                <w:rFonts w:ascii="Times New Roman" w:eastAsia="Times New Roman" w:hAnsi="Times New Roman" w:cs="Times New Roman"/>
                <w:b/>
                <w:sz w:val="20"/>
                <w:szCs w:val="20"/>
                <w:lang w:eastAsia="el-GR"/>
              </w:rPr>
            </w:pPr>
          </w:p>
          <w:p w:rsidR="0069729C" w:rsidRPr="00F821A8" w:rsidRDefault="0069729C" w:rsidP="00954E59">
            <w:pPr>
              <w:suppressAutoHyphens/>
              <w:spacing w:after="0" w:line="240" w:lineRule="auto"/>
              <w:ind w:right="-111"/>
              <w:jc w:val="center"/>
              <w:rPr>
                <w:rFonts w:ascii="Times New Roman" w:eastAsia="Times New Roman" w:hAnsi="Times New Roman" w:cs="Times New Roman"/>
                <w:b/>
                <w:sz w:val="20"/>
                <w:szCs w:val="20"/>
                <w:lang w:val="en-US" w:eastAsia="el-GR"/>
              </w:rPr>
            </w:pPr>
            <w:r w:rsidRPr="00F821A8">
              <w:rPr>
                <w:rFonts w:ascii="Times New Roman" w:eastAsia="Times New Roman" w:hAnsi="Times New Roman" w:cs="Times New Roman"/>
                <w:b/>
                <w:sz w:val="32"/>
                <w:szCs w:val="20"/>
                <w:lang w:eastAsia="el-GR"/>
              </w:rPr>
              <w:t>ΠΑΡΑΡΤΗΜΑ</w:t>
            </w:r>
            <w:r w:rsidRPr="00F821A8">
              <w:rPr>
                <w:rFonts w:ascii="Times New Roman" w:eastAsia="Times New Roman" w:hAnsi="Times New Roman" w:cs="Times New Roman"/>
                <w:b/>
                <w:sz w:val="32"/>
                <w:szCs w:val="20"/>
                <w:lang w:val="en-US" w:eastAsia="el-GR"/>
              </w:rPr>
              <w:t>………</w:t>
            </w:r>
          </w:p>
        </w:tc>
      </w:tr>
      <w:tr w:rsidR="0069729C" w:rsidRPr="002B1B2C" w:rsidTr="00954E59">
        <w:trPr>
          <w:trHeight w:val="483"/>
        </w:trPr>
        <w:tc>
          <w:tcPr>
            <w:tcW w:w="10174" w:type="dxa"/>
            <w:gridSpan w:val="3"/>
            <w:shd w:val="clear" w:color="auto" w:fill="auto"/>
            <w:vAlign w:val="center"/>
          </w:tcPr>
          <w:p w:rsidR="0069729C" w:rsidRPr="00F821A8" w:rsidRDefault="0069729C" w:rsidP="00954E59">
            <w:pPr>
              <w:suppressAutoHyphens/>
              <w:spacing w:after="0" w:line="240" w:lineRule="auto"/>
              <w:ind w:right="-111"/>
              <w:jc w:val="center"/>
              <w:rPr>
                <w:rFonts w:ascii="Times New Roman" w:eastAsia="Times New Roman" w:hAnsi="Times New Roman" w:cs="Times New Roman"/>
                <w:b/>
                <w:sz w:val="20"/>
                <w:szCs w:val="20"/>
                <w:lang w:eastAsia="el-GR"/>
              </w:rPr>
            </w:pPr>
            <w:r w:rsidRPr="00F821A8">
              <w:rPr>
                <w:rFonts w:ascii="Times New Roman" w:eastAsia="Times New Roman" w:hAnsi="Times New Roman" w:cs="Times New Roman"/>
                <w:b/>
                <w:sz w:val="20"/>
                <w:szCs w:val="20"/>
                <w:lang w:eastAsia="el-GR"/>
              </w:rPr>
              <w:t>ΠΡΟΣΦΕΡΟΜΕΝΟ ΠΟΣΟΣΤΟ ΕΚΠΤΩΣΗΣ % ΣΤΗΝ ΤΙΜΗ ΑΝΑ ΛΙΤΡΟ</w:t>
            </w:r>
          </w:p>
        </w:tc>
      </w:tr>
      <w:tr w:rsidR="0069729C" w:rsidRPr="002B1B2C" w:rsidTr="00954E59">
        <w:trPr>
          <w:trHeight w:val="483"/>
        </w:trPr>
        <w:tc>
          <w:tcPr>
            <w:tcW w:w="2499" w:type="dxa"/>
            <w:shd w:val="clear" w:color="auto" w:fill="auto"/>
            <w:hideMark/>
          </w:tcPr>
          <w:p w:rsidR="0069729C" w:rsidRPr="00F821A8" w:rsidRDefault="0069729C" w:rsidP="00954E59">
            <w:pPr>
              <w:suppressAutoHyphens/>
              <w:spacing w:after="0" w:line="240" w:lineRule="auto"/>
              <w:jc w:val="both"/>
              <w:rPr>
                <w:rFonts w:ascii="Times New Roman" w:eastAsia="Times New Roman" w:hAnsi="Times New Roman" w:cs="Times New Roman"/>
                <w:b/>
                <w:bCs/>
                <w:color w:val="000000"/>
                <w:lang w:eastAsia="el-GR"/>
              </w:rPr>
            </w:pPr>
          </w:p>
          <w:p w:rsidR="0069729C" w:rsidRPr="00F821A8" w:rsidRDefault="0069729C" w:rsidP="00954E59">
            <w:pPr>
              <w:suppressAutoHyphens/>
              <w:spacing w:after="0" w:line="240" w:lineRule="auto"/>
              <w:jc w:val="both"/>
              <w:rPr>
                <w:rFonts w:ascii="Times New Roman" w:eastAsia="Times New Roman" w:hAnsi="Times New Roman" w:cs="Times New Roman"/>
                <w:b/>
                <w:sz w:val="20"/>
                <w:szCs w:val="20"/>
                <w:lang w:eastAsia="el-GR"/>
              </w:rPr>
            </w:pPr>
            <w:r w:rsidRPr="00F821A8">
              <w:rPr>
                <w:rFonts w:ascii="Times New Roman" w:eastAsia="Times New Roman" w:hAnsi="Times New Roman" w:cs="Times New Roman"/>
                <w:b/>
                <w:bCs/>
                <w:color w:val="000000"/>
                <w:sz w:val="20"/>
                <w:szCs w:val="20"/>
                <w:lang w:eastAsia="el-GR"/>
              </w:rPr>
              <w:t xml:space="preserve">  </w:t>
            </w:r>
            <w:r w:rsidRPr="00F821A8">
              <w:rPr>
                <w:rFonts w:ascii="Times New Roman" w:eastAsia="Times New Roman" w:hAnsi="Times New Roman" w:cs="Times New Roman"/>
                <w:b/>
                <w:bCs/>
                <w:color w:val="000000"/>
                <w:sz w:val="20"/>
                <w:szCs w:val="20"/>
                <w:lang w:val="en-GB" w:eastAsia="el-GR"/>
              </w:rPr>
              <w:t>ΕΙΔΟΣ</w:t>
            </w:r>
            <w:r w:rsidRPr="00F821A8">
              <w:rPr>
                <w:rFonts w:ascii="Times New Roman" w:eastAsia="Times New Roman" w:hAnsi="Times New Roman" w:cs="Times New Roman"/>
                <w:b/>
                <w:bCs/>
                <w:color w:val="000000"/>
                <w:sz w:val="20"/>
                <w:szCs w:val="20"/>
                <w:lang w:eastAsia="el-GR"/>
              </w:rPr>
              <w:t xml:space="preserve">   ΚΑΥΣΙΜΟΥ</w:t>
            </w:r>
          </w:p>
        </w:tc>
        <w:tc>
          <w:tcPr>
            <w:tcW w:w="2585" w:type="dxa"/>
            <w:shd w:val="clear" w:color="auto" w:fill="auto"/>
            <w:vAlign w:val="center"/>
            <w:hideMark/>
          </w:tcPr>
          <w:p w:rsidR="0069729C" w:rsidRPr="00F821A8" w:rsidRDefault="0069729C" w:rsidP="00954E59">
            <w:pPr>
              <w:suppressAutoHyphens/>
              <w:spacing w:after="0" w:line="240" w:lineRule="auto"/>
              <w:jc w:val="center"/>
              <w:rPr>
                <w:rFonts w:ascii="Times New Roman" w:eastAsia="Times New Roman" w:hAnsi="Times New Roman" w:cs="Times New Roman"/>
                <w:b/>
                <w:sz w:val="20"/>
                <w:szCs w:val="20"/>
                <w:lang w:val="en-GB" w:eastAsia="el-GR"/>
              </w:rPr>
            </w:pPr>
            <w:r w:rsidRPr="00F821A8">
              <w:rPr>
                <w:rFonts w:ascii="Times New Roman" w:eastAsia="Times New Roman" w:hAnsi="Times New Roman" w:cs="Times New Roman"/>
                <w:b/>
                <w:sz w:val="20"/>
                <w:szCs w:val="20"/>
                <w:lang w:val="en-GB" w:eastAsia="el-GR"/>
              </w:rPr>
              <w:t>ΑΡΙΘΜΗΤΙΚΩΣ</w:t>
            </w:r>
          </w:p>
        </w:tc>
        <w:tc>
          <w:tcPr>
            <w:tcW w:w="5090" w:type="dxa"/>
            <w:vAlign w:val="center"/>
          </w:tcPr>
          <w:p w:rsidR="0069729C" w:rsidRPr="00F821A8" w:rsidRDefault="0069729C" w:rsidP="00954E59">
            <w:pPr>
              <w:suppressAutoHyphens/>
              <w:spacing w:after="0" w:line="240" w:lineRule="auto"/>
              <w:ind w:right="-111"/>
              <w:jc w:val="center"/>
              <w:rPr>
                <w:rFonts w:ascii="Times New Roman" w:eastAsia="Times New Roman" w:hAnsi="Times New Roman" w:cs="Times New Roman"/>
                <w:b/>
                <w:sz w:val="20"/>
                <w:szCs w:val="20"/>
                <w:lang w:val="en-GB" w:eastAsia="el-GR"/>
              </w:rPr>
            </w:pPr>
            <w:r w:rsidRPr="00F821A8">
              <w:rPr>
                <w:rFonts w:ascii="Times New Roman" w:eastAsia="Times New Roman" w:hAnsi="Times New Roman" w:cs="Times New Roman"/>
                <w:b/>
                <w:sz w:val="20"/>
                <w:szCs w:val="20"/>
                <w:lang w:val="en-GB" w:eastAsia="el-GR"/>
              </w:rPr>
              <w:t>ΟΛΟΓΡΑΦΩΣ</w:t>
            </w:r>
          </w:p>
        </w:tc>
      </w:tr>
      <w:tr w:rsidR="0069729C" w:rsidRPr="002B1B2C" w:rsidTr="00954E59">
        <w:trPr>
          <w:trHeight w:val="551"/>
        </w:trPr>
        <w:tc>
          <w:tcPr>
            <w:tcW w:w="2499" w:type="dxa"/>
            <w:shd w:val="clear" w:color="auto" w:fill="auto"/>
            <w:hideMark/>
          </w:tcPr>
          <w:p w:rsidR="0069729C" w:rsidRPr="00F821A8" w:rsidRDefault="0069729C" w:rsidP="00954E59">
            <w:pPr>
              <w:suppressAutoHyphens/>
              <w:spacing w:after="0" w:line="240" w:lineRule="auto"/>
              <w:jc w:val="both"/>
              <w:rPr>
                <w:rFonts w:ascii="Times New Roman" w:eastAsia="Times New Roman" w:hAnsi="Times New Roman" w:cs="Times New Roman"/>
                <w:b/>
                <w:sz w:val="20"/>
                <w:szCs w:val="20"/>
                <w:lang w:eastAsia="el-GR"/>
              </w:rPr>
            </w:pPr>
            <w:r w:rsidRPr="00F821A8">
              <w:rPr>
                <w:rFonts w:ascii="Times New Roman" w:eastAsia="Times New Roman" w:hAnsi="Times New Roman" w:cs="Times New Roman"/>
                <w:b/>
                <w:sz w:val="20"/>
                <w:szCs w:val="20"/>
                <w:lang w:eastAsia="el-GR"/>
              </w:rPr>
              <w:t xml:space="preserve"> </w:t>
            </w:r>
          </w:p>
          <w:p w:rsidR="0069729C" w:rsidRPr="00F821A8" w:rsidRDefault="0069729C" w:rsidP="00954E59">
            <w:pPr>
              <w:suppressAutoHyphens/>
              <w:spacing w:after="0" w:line="240" w:lineRule="auto"/>
              <w:jc w:val="both"/>
              <w:rPr>
                <w:rFonts w:ascii="Times New Roman" w:eastAsia="Times New Roman" w:hAnsi="Times New Roman" w:cs="Times New Roman"/>
                <w:b/>
                <w:sz w:val="20"/>
                <w:szCs w:val="20"/>
                <w:lang w:eastAsia="el-GR"/>
              </w:rPr>
            </w:pPr>
            <w:r w:rsidRPr="00F821A8">
              <w:rPr>
                <w:rFonts w:ascii="Times New Roman" w:eastAsia="Times New Roman" w:hAnsi="Times New Roman" w:cs="Times New Roman"/>
                <w:b/>
                <w:sz w:val="20"/>
                <w:szCs w:val="20"/>
                <w:lang w:eastAsia="el-GR"/>
              </w:rPr>
              <w:t xml:space="preserve">   …………………………</w:t>
            </w:r>
          </w:p>
        </w:tc>
        <w:tc>
          <w:tcPr>
            <w:tcW w:w="2585" w:type="dxa"/>
            <w:shd w:val="clear" w:color="auto" w:fill="auto"/>
            <w:vAlign w:val="center"/>
            <w:hideMark/>
          </w:tcPr>
          <w:p w:rsidR="0069729C" w:rsidRPr="00F821A8" w:rsidRDefault="0069729C" w:rsidP="00954E59">
            <w:pPr>
              <w:suppressAutoHyphens/>
              <w:spacing w:after="0" w:line="240" w:lineRule="auto"/>
              <w:jc w:val="right"/>
              <w:rPr>
                <w:rFonts w:ascii="Times New Roman" w:eastAsia="Times New Roman" w:hAnsi="Times New Roman" w:cs="Times New Roman"/>
                <w:sz w:val="20"/>
                <w:szCs w:val="20"/>
                <w:lang w:eastAsia="el-GR"/>
              </w:rPr>
            </w:pPr>
          </w:p>
        </w:tc>
        <w:tc>
          <w:tcPr>
            <w:tcW w:w="5090" w:type="dxa"/>
          </w:tcPr>
          <w:p w:rsidR="0069729C" w:rsidRPr="00F821A8" w:rsidRDefault="0069729C" w:rsidP="00954E59">
            <w:pPr>
              <w:suppressAutoHyphens/>
              <w:spacing w:after="0" w:line="240" w:lineRule="auto"/>
              <w:jc w:val="right"/>
              <w:rPr>
                <w:rFonts w:ascii="Times New Roman" w:eastAsia="Times New Roman" w:hAnsi="Times New Roman" w:cs="Times New Roman"/>
                <w:sz w:val="20"/>
                <w:szCs w:val="20"/>
                <w:lang w:eastAsia="el-GR"/>
              </w:rPr>
            </w:pPr>
          </w:p>
        </w:tc>
      </w:tr>
      <w:tr w:rsidR="0069729C" w:rsidRPr="002B1B2C" w:rsidTr="00954E59">
        <w:trPr>
          <w:trHeight w:val="551"/>
        </w:trPr>
        <w:tc>
          <w:tcPr>
            <w:tcW w:w="2499" w:type="dxa"/>
            <w:shd w:val="clear" w:color="auto" w:fill="auto"/>
          </w:tcPr>
          <w:p w:rsidR="0069729C" w:rsidRPr="002B1B2C" w:rsidRDefault="0069729C" w:rsidP="00954E59">
            <w:pPr>
              <w:suppressAutoHyphens/>
              <w:spacing w:after="0" w:line="240" w:lineRule="auto"/>
              <w:jc w:val="both"/>
              <w:rPr>
                <w:rFonts w:ascii="Arial" w:eastAsia="Times New Roman" w:hAnsi="Arial" w:cs="Arial"/>
                <w:b/>
                <w:sz w:val="20"/>
                <w:szCs w:val="20"/>
                <w:lang w:eastAsia="el-GR"/>
              </w:rPr>
            </w:pPr>
          </w:p>
        </w:tc>
        <w:tc>
          <w:tcPr>
            <w:tcW w:w="2585" w:type="dxa"/>
            <w:shd w:val="clear" w:color="auto" w:fill="auto"/>
            <w:vAlign w:val="center"/>
          </w:tcPr>
          <w:p w:rsidR="0069729C" w:rsidRPr="002B1B2C" w:rsidRDefault="0069729C" w:rsidP="00954E59">
            <w:pPr>
              <w:suppressAutoHyphens/>
              <w:spacing w:after="0" w:line="240" w:lineRule="auto"/>
              <w:jc w:val="right"/>
              <w:rPr>
                <w:rFonts w:ascii="Arial" w:eastAsia="Times New Roman" w:hAnsi="Arial" w:cs="Arial"/>
                <w:sz w:val="20"/>
                <w:szCs w:val="20"/>
                <w:lang w:eastAsia="el-GR"/>
              </w:rPr>
            </w:pPr>
          </w:p>
        </w:tc>
        <w:tc>
          <w:tcPr>
            <w:tcW w:w="5090" w:type="dxa"/>
          </w:tcPr>
          <w:p w:rsidR="0069729C" w:rsidRPr="002B1B2C" w:rsidRDefault="0069729C" w:rsidP="00954E59">
            <w:pPr>
              <w:suppressAutoHyphens/>
              <w:spacing w:after="0" w:line="240" w:lineRule="auto"/>
              <w:jc w:val="right"/>
              <w:rPr>
                <w:rFonts w:ascii="Arial" w:eastAsia="Times New Roman" w:hAnsi="Arial" w:cs="Arial"/>
                <w:sz w:val="20"/>
                <w:szCs w:val="20"/>
                <w:lang w:eastAsia="el-GR"/>
              </w:rPr>
            </w:pPr>
          </w:p>
        </w:tc>
      </w:tr>
      <w:tr w:rsidR="0069729C" w:rsidRPr="002B1B2C" w:rsidTr="00954E59">
        <w:trPr>
          <w:trHeight w:val="551"/>
        </w:trPr>
        <w:tc>
          <w:tcPr>
            <w:tcW w:w="2499" w:type="dxa"/>
            <w:shd w:val="clear" w:color="auto" w:fill="auto"/>
          </w:tcPr>
          <w:p w:rsidR="0069729C" w:rsidRPr="002B1B2C" w:rsidRDefault="0069729C" w:rsidP="00954E59">
            <w:pPr>
              <w:suppressAutoHyphens/>
              <w:spacing w:after="0" w:line="240" w:lineRule="auto"/>
              <w:jc w:val="both"/>
              <w:rPr>
                <w:rFonts w:ascii="Arial" w:eastAsia="Times New Roman" w:hAnsi="Arial" w:cs="Arial"/>
                <w:b/>
                <w:sz w:val="20"/>
                <w:szCs w:val="20"/>
                <w:lang w:eastAsia="el-GR"/>
              </w:rPr>
            </w:pPr>
          </w:p>
        </w:tc>
        <w:tc>
          <w:tcPr>
            <w:tcW w:w="2585" w:type="dxa"/>
            <w:shd w:val="clear" w:color="auto" w:fill="auto"/>
            <w:vAlign w:val="center"/>
          </w:tcPr>
          <w:p w:rsidR="0069729C" w:rsidRPr="002B1B2C" w:rsidRDefault="0069729C" w:rsidP="00954E59">
            <w:pPr>
              <w:suppressAutoHyphens/>
              <w:spacing w:after="0" w:line="240" w:lineRule="auto"/>
              <w:jc w:val="right"/>
              <w:rPr>
                <w:rFonts w:ascii="Arial" w:eastAsia="Times New Roman" w:hAnsi="Arial" w:cs="Arial"/>
                <w:sz w:val="20"/>
                <w:szCs w:val="20"/>
                <w:lang w:eastAsia="el-GR"/>
              </w:rPr>
            </w:pPr>
          </w:p>
        </w:tc>
        <w:tc>
          <w:tcPr>
            <w:tcW w:w="5090" w:type="dxa"/>
          </w:tcPr>
          <w:p w:rsidR="0069729C" w:rsidRPr="002B1B2C" w:rsidRDefault="0069729C" w:rsidP="00954E59">
            <w:pPr>
              <w:suppressAutoHyphens/>
              <w:spacing w:after="0" w:line="240" w:lineRule="auto"/>
              <w:jc w:val="right"/>
              <w:rPr>
                <w:rFonts w:ascii="Arial" w:eastAsia="Times New Roman" w:hAnsi="Arial" w:cs="Arial"/>
                <w:sz w:val="20"/>
                <w:szCs w:val="20"/>
                <w:lang w:eastAsia="el-GR"/>
              </w:rPr>
            </w:pPr>
          </w:p>
        </w:tc>
      </w:tr>
      <w:tr w:rsidR="0069729C" w:rsidRPr="00AE5592" w:rsidTr="00954E59">
        <w:trPr>
          <w:trHeight w:val="551"/>
        </w:trPr>
        <w:tc>
          <w:tcPr>
            <w:tcW w:w="10174" w:type="dxa"/>
            <w:gridSpan w:val="3"/>
            <w:shd w:val="clear" w:color="auto" w:fill="auto"/>
          </w:tcPr>
          <w:p w:rsidR="0069729C" w:rsidRPr="00AE5592" w:rsidRDefault="0069729C" w:rsidP="00954E59">
            <w:pPr>
              <w:suppressAutoHyphens/>
              <w:spacing w:after="0" w:line="240" w:lineRule="auto"/>
              <w:jc w:val="both"/>
              <w:rPr>
                <w:rFonts w:ascii="Times New Roman" w:eastAsia="Times New Roman" w:hAnsi="Times New Roman" w:cs="Times New Roman"/>
                <w:sz w:val="24"/>
                <w:szCs w:val="24"/>
                <w:lang w:eastAsia="el-GR"/>
              </w:rPr>
            </w:pPr>
            <w:r w:rsidRPr="002B1B2C">
              <w:rPr>
                <w:rFonts w:ascii="Times New Roman" w:eastAsia="Times New Roman" w:hAnsi="Times New Roman" w:cs="Times New Roman"/>
                <w:bCs/>
                <w:sz w:val="24"/>
                <w:szCs w:val="24"/>
                <w:lang w:eastAsia="el-GR"/>
              </w:rPr>
              <w:t xml:space="preserve">Το προσφερόμενο ενιαίο ποσοστό έκπτωσης επί της % θα ισχύει </w:t>
            </w:r>
            <w:r w:rsidRPr="002B1B2C">
              <w:rPr>
                <w:rFonts w:ascii="Times New Roman" w:eastAsia="Arial" w:hAnsi="Times New Roman" w:cs="Times New Roman"/>
                <w:bCs/>
                <w:sz w:val="24"/>
                <w:szCs w:val="24"/>
                <w:lang w:eastAsia="el-GR"/>
              </w:rPr>
              <w:t xml:space="preserve">επί της εκάστοτε διαμορφούμενης, μέσης λιανικής τιμής πώλησης εκάστου είδους, του Παρατηρητηρίου Τιμών Υγρών Καυσίμων του Υπουργείου Ανάπτυξης και Ανταγωνιστικότητας για την συγκεκριμένη περιφερειακή ενότητα του νομού όπου θα βρίσκεται η έδρα το αναδόχου, κατά την ημέρα παράδοσης αυτού και που θα αντιστοιχεί σε κάθε χαρακτηριστικό γνώρισμα του είδους </w:t>
            </w:r>
            <w:r w:rsidR="00A6427E" w:rsidRPr="002B1B2C">
              <w:rPr>
                <w:rFonts w:ascii="Times New Roman" w:eastAsia="Arial" w:hAnsi="Times New Roman" w:cs="Times New Roman"/>
                <w:bCs/>
                <w:sz w:val="24"/>
                <w:szCs w:val="24"/>
                <w:lang w:eastAsia="el-GR"/>
              </w:rPr>
              <w:t>(πετρέλα</w:t>
            </w:r>
            <w:r w:rsidR="00A6427E">
              <w:rPr>
                <w:rFonts w:ascii="Times New Roman" w:eastAsia="Arial" w:hAnsi="Times New Roman" w:cs="Times New Roman"/>
                <w:bCs/>
                <w:sz w:val="24"/>
                <w:szCs w:val="24"/>
                <w:lang w:eastAsia="el-GR"/>
              </w:rPr>
              <w:t>ιο κίνησης, βενζίνη αμόλυβδη</w:t>
            </w:r>
            <w:r w:rsidR="00A6427E" w:rsidRPr="002B1B2C">
              <w:rPr>
                <w:rFonts w:ascii="Times New Roman" w:eastAsia="Arial" w:hAnsi="Times New Roman" w:cs="Times New Roman"/>
                <w:bCs/>
                <w:sz w:val="24"/>
                <w:szCs w:val="24"/>
                <w:lang w:eastAsia="el-GR"/>
              </w:rPr>
              <w:t xml:space="preserve"> πετρέλαιο θέρμανσης</w:t>
            </w:r>
            <w:r w:rsidR="00A6427E" w:rsidRPr="00AA2FC7">
              <w:rPr>
                <w:rFonts w:ascii="Times New Roman" w:eastAsia="Arial" w:hAnsi="Times New Roman" w:cs="Times New Roman"/>
                <w:bCs/>
                <w:sz w:val="24"/>
                <w:szCs w:val="24"/>
                <w:lang w:eastAsia="el-GR"/>
              </w:rPr>
              <w:t xml:space="preserve"> </w:t>
            </w:r>
            <w:r w:rsidR="00A6427E">
              <w:rPr>
                <w:rFonts w:ascii="Times New Roman" w:eastAsia="Arial" w:hAnsi="Times New Roman" w:cs="Times New Roman"/>
                <w:bCs/>
                <w:sz w:val="24"/>
                <w:szCs w:val="24"/>
                <w:lang w:eastAsia="el-GR"/>
              </w:rPr>
              <w:t xml:space="preserve">και υγραέριο κίνησης </w:t>
            </w:r>
            <w:r w:rsidR="00A6427E" w:rsidRPr="002B1B2C">
              <w:rPr>
                <w:rFonts w:ascii="Times New Roman" w:eastAsia="Arial" w:hAnsi="Times New Roman" w:cs="Times New Roman"/>
                <w:bCs/>
                <w:sz w:val="24"/>
                <w:szCs w:val="24"/>
                <w:lang w:eastAsia="el-GR"/>
              </w:rPr>
              <w:t>).</w:t>
            </w:r>
          </w:p>
        </w:tc>
      </w:tr>
    </w:tbl>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Default="0069729C" w:rsidP="0069729C">
      <w:pPr>
        <w:suppressAutoHyphens/>
        <w:spacing w:after="0" w:line="240" w:lineRule="auto"/>
        <w:jc w:val="both"/>
        <w:rPr>
          <w:rFonts w:ascii="Times New Roman" w:eastAsia="Arial" w:hAnsi="Times New Roman" w:cs="Times New Roman"/>
          <w:bCs/>
          <w:sz w:val="24"/>
          <w:szCs w:val="24"/>
          <w:lang w:eastAsia="el-GR"/>
        </w:rPr>
      </w:pPr>
      <w:bookmarkStart w:id="0" w:name="_GoBack"/>
      <w:bookmarkEnd w:id="0"/>
      <w:r w:rsidRPr="00AE5592">
        <w:rPr>
          <w:rFonts w:ascii="Times New Roman" w:eastAsia="Arial" w:hAnsi="Times New Roman" w:cs="Times New Roman"/>
          <w:bCs/>
          <w:sz w:val="24"/>
          <w:szCs w:val="24"/>
          <w:lang w:eastAsia="el-GR"/>
        </w:rPr>
        <w:lastRenderedPageBreak/>
        <w:t xml:space="preserve">Για λόγους σύγκρισης των προσφορών από το σύστημα, στην ειδική ηλεκτρονική φόρμα της οικονομικής προσφοράς του συστήματος, οι συμμετέχοντες θα συμπληρώσουν ως τιμή προσφοράς την τιμή με τρία (3) δεκαδικά ψηφία (αριθμό) που προκύπτει μετά την αφαίρεση του ποσοστού της έκπτωσης που προσφέρουν, από την Τιμή Αναφοράς (Εκκίνησης)* που τίθεται στην παρούσα Διακήρυξη, για λόγους σύγκρισης των προσφορών, για το αντίστοιχο υπό προμήθεια είδος. </w:t>
      </w:r>
    </w:p>
    <w:p w:rsidR="0069729C" w:rsidRPr="00AE5592" w:rsidRDefault="0069729C" w:rsidP="0069729C">
      <w:pPr>
        <w:suppressAutoHyphens/>
        <w:spacing w:after="0" w:line="240" w:lineRule="auto"/>
        <w:jc w:val="both"/>
        <w:rPr>
          <w:rFonts w:ascii="Times New Roman" w:eastAsia="Arial" w:hAnsi="Times New Roman" w:cs="Times New Roman"/>
          <w:bCs/>
          <w:sz w:val="24"/>
          <w:szCs w:val="24"/>
          <w:lang w:eastAsia="el-GR"/>
        </w:rPr>
      </w:pPr>
    </w:p>
    <w:p w:rsidR="0069729C" w:rsidRPr="00AE5592" w:rsidRDefault="0069729C" w:rsidP="0069729C">
      <w:pPr>
        <w:suppressAutoHyphens/>
        <w:spacing w:after="0" w:line="240" w:lineRule="auto"/>
        <w:jc w:val="both"/>
        <w:rPr>
          <w:rFonts w:ascii="Times New Roman" w:eastAsia="Arial" w:hAnsi="Times New Roman" w:cs="Times New Roman"/>
          <w:bCs/>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6"/>
        <w:gridCol w:w="1726"/>
        <w:gridCol w:w="1666"/>
        <w:gridCol w:w="1666"/>
        <w:gridCol w:w="1666"/>
        <w:gridCol w:w="1667"/>
      </w:tblGrid>
      <w:tr w:rsidR="0069729C" w:rsidRPr="002D2FCE" w:rsidTr="00954E59">
        <w:tc>
          <w:tcPr>
            <w:tcW w:w="10057" w:type="dxa"/>
            <w:gridSpan w:val="6"/>
            <w:shd w:val="clear" w:color="auto" w:fill="auto"/>
          </w:tcPr>
          <w:p w:rsidR="0069729C" w:rsidRPr="007E7F02" w:rsidRDefault="0069729C" w:rsidP="00954E59">
            <w:pPr>
              <w:jc w:val="center"/>
              <w:rPr>
                <w:rFonts w:ascii="Times New Roman" w:hAnsi="Times New Roman" w:cs="Times New Roman"/>
                <w:b/>
              </w:rPr>
            </w:pPr>
            <w:r>
              <w:rPr>
                <w:rFonts w:ascii="Times New Roman" w:hAnsi="Times New Roman" w:cs="Times New Roman"/>
                <w:b/>
              </w:rPr>
              <w:t>ΠΑΡΑΡΤΗΜΑ ………</w:t>
            </w:r>
          </w:p>
        </w:tc>
      </w:tr>
      <w:tr w:rsidR="0069729C" w:rsidRPr="002D2FCE" w:rsidTr="00954E59">
        <w:tc>
          <w:tcPr>
            <w:tcW w:w="1666" w:type="dxa"/>
            <w:shd w:val="clear" w:color="auto" w:fill="auto"/>
          </w:tcPr>
          <w:p w:rsidR="0069729C" w:rsidRPr="007E7F02" w:rsidRDefault="0069729C" w:rsidP="00954E59">
            <w:pPr>
              <w:rPr>
                <w:rFonts w:ascii="Times New Roman" w:hAnsi="Times New Roman" w:cs="Times New Roman"/>
              </w:rPr>
            </w:pPr>
            <w:r w:rsidRPr="007E7F02">
              <w:rPr>
                <w:rFonts w:ascii="Times New Roman" w:hAnsi="Times New Roman" w:cs="Times New Roman"/>
              </w:rPr>
              <w:t xml:space="preserve">   </w:t>
            </w:r>
          </w:p>
          <w:p w:rsidR="0069729C" w:rsidRPr="007E7F02" w:rsidRDefault="0069729C" w:rsidP="00954E59">
            <w:pPr>
              <w:rPr>
                <w:rFonts w:ascii="Times New Roman" w:hAnsi="Times New Roman" w:cs="Times New Roman"/>
                <w:b/>
              </w:rPr>
            </w:pPr>
            <w:r w:rsidRPr="007E7F02">
              <w:rPr>
                <w:rFonts w:ascii="Times New Roman" w:hAnsi="Times New Roman" w:cs="Times New Roman"/>
              </w:rPr>
              <w:t xml:space="preserve">        </w:t>
            </w:r>
            <w:r w:rsidRPr="007E7F02">
              <w:rPr>
                <w:rFonts w:ascii="Times New Roman" w:hAnsi="Times New Roman" w:cs="Times New Roman"/>
                <w:b/>
              </w:rPr>
              <w:t>ΕΙΔΟΣ</w:t>
            </w:r>
          </w:p>
        </w:tc>
        <w:tc>
          <w:tcPr>
            <w:tcW w:w="1726" w:type="dxa"/>
            <w:shd w:val="clear" w:color="auto" w:fill="auto"/>
          </w:tcPr>
          <w:p w:rsidR="0069729C" w:rsidRPr="007E7F02" w:rsidRDefault="0069729C" w:rsidP="00954E59">
            <w:pPr>
              <w:jc w:val="center"/>
              <w:rPr>
                <w:rFonts w:ascii="Times New Roman" w:hAnsi="Times New Roman" w:cs="Times New Roman"/>
                <w:b/>
              </w:rPr>
            </w:pPr>
            <w:r w:rsidRPr="007E7F02">
              <w:rPr>
                <w:rFonts w:ascii="Times New Roman" w:hAnsi="Times New Roman" w:cs="Times New Roman"/>
                <w:b/>
              </w:rPr>
              <w:t>ΤΙΜΗ Αναφοράς (ΕΚΚΙΝΗΣΗΣ) ΑΝΑ ΛΙΤΡΟ (προ ΦΠΑ)</w:t>
            </w:r>
          </w:p>
        </w:tc>
        <w:tc>
          <w:tcPr>
            <w:tcW w:w="1666" w:type="dxa"/>
            <w:shd w:val="clear" w:color="auto" w:fill="auto"/>
          </w:tcPr>
          <w:p w:rsidR="0069729C" w:rsidRPr="007E7F02" w:rsidRDefault="0069729C" w:rsidP="00954E59">
            <w:pPr>
              <w:jc w:val="center"/>
              <w:rPr>
                <w:rFonts w:ascii="Times New Roman" w:hAnsi="Times New Roman" w:cs="Times New Roman"/>
                <w:b/>
              </w:rPr>
            </w:pPr>
          </w:p>
          <w:p w:rsidR="0069729C" w:rsidRPr="007E7F02" w:rsidRDefault="0069729C" w:rsidP="00954E59">
            <w:pPr>
              <w:rPr>
                <w:rFonts w:ascii="Times New Roman" w:hAnsi="Times New Roman" w:cs="Times New Roman"/>
                <w:b/>
              </w:rPr>
            </w:pPr>
            <w:r>
              <w:rPr>
                <w:rFonts w:ascii="Times New Roman" w:hAnsi="Times New Roman" w:cs="Times New Roman"/>
                <w:b/>
              </w:rPr>
              <w:t xml:space="preserve"> </w:t>
            </w:r>
            <w:r w:rsidRPr="007E7F02">
              <w:rPr>
                <w:rFonts w:ascii="Times New Roman" w:hAnsi="Times New Roman" w:cs="Times New Roman"/>
                <w:b/>
              </w:rPr>
              <w:t xml:space="preserve"> </w:t>
            </w:r>
            <w:r>
              <w:rPr>
                <w:rFonts w:ascii="Times New Roman" w:hAnsi="Times New Roman" w:cs="Times New Roman"/>
                <w:b/>
              </w:rPr>
              <w:t xml:space="preserve"> </w:t>
            </w:r>
            <w:r w:rsidRPr="007E7F02">
              <w:rPr>
                <w:rFonts w:ascii="Times New Roman" w:hAnsi="Times New Roman" w:cs="Times New Roman"/>
                <w:b/>
              </w:rPr>
              <w:t>Έκπτωση              ……………..%</w:t>
            </w:r>
          </w:p>
        </w:tc>
        <w:tc>
          <w:tcPr>
            <w:tcW w:w="1666" w:type="dxa"/>
            <w:shd w:val="clear" w:color="auto" w:fill="auto"/>
          </w:tcPr>
          <w:p w:rsidR="0069729C" w:rsidRPr="007E7F02" w:rsidRDefault="0069729C" w:rsidP="00954E59">
            <w:pPr>
              <w:jc w:val="center"/>
              <w:rPr>
                <w:rFonts w:ascii="Times New Roman" w:hAnsi="Times New Roman" w:cs="Times New Roman"/>
                <w:b/>
              </w:rPr>
            </w:pPr>
          </w:p>
          <w:p w:rsidR="0069729C" w:rsidRPr="007E7F02" w:rsidRDefault="0069729C" w:rsidP="00954E59">
            <w:pPr>
              <w:jc w:val="center"/>
              <w:rPr>
                <w:rFonts w:ascii="Times New Roman" w:hAnsi="Times New Roman" w:cs="Times New Roman"/>
                <w:b/>
              </w:rPr>
            </w:pPr>
            <w:r w:rsidRPr="007E7F02">
              <w:rPr>
                <w:rFonts w:ascii="Times New Roman" w:hAnsi="Times New Roman" w:cs="Times New Roman"/>
                <w:b/>
              </w:rPr>
              <w:t>Τελική τιμή ΑΝΑ ΛΙΤΡΟ χωρίς ΦΠΑ</w:t>
            </w:r>
          </w:p>
        </w:tc>
        <w:tc>
          <w:tcPr>
            <w:tcW w:w="1666" w:type="dxa"/>
            <w:shd w:val="clear" w:color="auto" w:fill="auto"/>
          </w:tcPr>
          <w:p w:rsidR="0069729C" w:rsidRPr="007E7F02" w:rsidRDefault="0069729C" w:rsidP="00954E59">
            <w:pPr>
              <w:jc w:val="center"/>
              <w:rPr>
                <w:rFonts w:ascii="Times New Roman" w:hAnsi="Times New Roman" w:cs="Times New Roman"/>
                <w:b/>
              </w:rPr>
            </w:pPr>
          </w:p>
          <w:p w:rsidR="0069729C" w:rsidRPr="007E7F02" w:rsidRDefault="0069729C" w:rsidP="00954E59">
            <w:pPr>
              <w:jc w:val="center"/>
              <w:rPr>
                <w:rFonts w:ascii="Times New Roman" w:hAnsi="Times New Roman" w:cs="Times New Roman"/>
                <w:b/>
              </w:rPr>
            </w:pPr>
          </w:p>
          <w:p w:rsidR="0069729C" w:rsidRPr="007E7F02" w:rsidRDefault="0069729C" w:rsidP="00954E59">
            <w:pPr>
              <w:jc w:val="center"/>
              <w:rPr>
                <w:rFonts w:ascii="Times New Roman" w:hAnsi="Times New Roman" w:cs="Times New Roman"/>
                <w:b/>
              </w:rPr>
            </w:pPr>
            <w:r w:rsidRPr="007E7F02">
              <w:rPr>
                <w:rFonts w:ascii="Times New Roman" w:hAnsi="Times New Roman" w:cs="Times New Roman"/>
                <w:b/>
              </w:rPr>
              <w:t>ΦΠΑ  24%</w:t>
            </w:r>
          </w:p>
        </w:tc>
        <w:tc>
          <w:tcPr>
            <w:tcW w:w="1667" w:type="dxa"/>
            <w:shd w:val="clear" w:color="auto" w:fill="auto"/>
          </w:tcPr>
          <w:p w:rsidR="0069729C" w:rsidRPr="007E7F02" w:rsidRDefault="0069729C" w:rsidP="00954E59">
            <w:pPr>
              <w:jc w:val="center"/>
              <w:rPr>
                <w:rFonts w:ascii="Times New Roman" w:hAnsi="Times New Roman" w:cs="Times New Roman"/>
                <w:b/>
              </w:rPr>
            </w:pPr>
          </w:p>
          <w:p w:rsidR="0069729C" w:rsidRPr="007E7F02" w:rsidRDefault="0069729C" w:rsidP="00954E59">
            <w:pPr>
              <w:jc w:val="center"/>
              <w:rPr>
                <w:rFonts w:ascii="Times New Roman" w:hAnsi="Times New Roman" w:cs="Times New Roman"/>
                <w:b/>
              </w:rPr>
            </w:pPr>
            <w:r w:rsidRPr="007E7F02">
              <w:rPr>
                <w:rFonts w:ascii="Times New Roman" w:hAnsi="Times New Roman" w:cs="Times New Roman"/>
                <w:b/>
              </w:rPr>
              <w:t>Τελική τιμή ΑΝΑ ΛΙΤΡΟ συμπερ. ΦΠΑ 24%</w:t>
            </w:r>
          </w:p>
        </w:tc>
      </w:tr>
      <w:tr w:rsidR="0069729C" w:rsidRPr="002D2FCE" w:rsidTr="00954E59">
        <w:tc>
          <w:tcPr>
            <w:tcW w:w="1666" w:type="dxa"/>
            <w:shd w:val="clear" w:color="auto" w:fill="auto"/>
          </w:tcPr>
          <w:p w:rsidR="0069729C" w:rsidRPr="002D2FCE" w:rsidRDefault="0069729C" w:rsidP="00954E59">
            <w:r w:rsidRPr="002D2FCE">
              <w:t>……………………..</w:t>
            </w:r>
          </w:p>
        </w:tc>
        <w:tc>
          <w:tcPr>
            <w:tcW w:w="1726" w:type="dxa"/>
            <w:shd w:val="clear" w:color="auto" w:fill="auto"/>
          </w:tcPr>
          <w:p w:rsidR="0069729C" w:rsidRPr="002D2FCE" w:rsidRDefault="0069729C" w:rsidP="00954E59"/>
        </w:tc>
        <w:tc>
          <w:tcPr>
            <w:tcW w:w="1666" w:type="dxa"/>
            <w:shd w:val="clear" w:color="auto" w:fill="auto"/>
          </w:tcPr>
          <w:p w:rsidR="0069729C" w:rsidRPr="002D2FCE" w:rsidRDefault="0069729C" w:rsidP="00954E59">
            <w:pPr>
              <w:jc w:val="center"/>
            </w:pPr>
            <w:r w:rsidRPr="002D2FCE">
              <w:t>€</w:t>
            </w:r>
          </w:p>
        </w:tc>
        <w:tc>
          <w:tcPr>
            <w:tcW w:w="1666" w:type="dxa"/>
            <w:shd w:val="clear" w:color="auto" w:fill="auto"/>
          </w:tcPr>
          <w:p w:rsidR="0069729C" w:rsidRPr="002D2FCE" w:rsidRDefault="0069729C" w:rsidP="00954E59">
            <w:pPr>
              <w:jc w:val="center"/>
            </w:pPr>
            <w:r w:rsidRPr="002D2FCE">
              <w:t>€</w:t>
            </w:r>
          </w:p>
        </w:tc>
        <w:tc>
          <w:tcPr>
            <w:tcW w:w="1666" w:type="dxa"/>
            <w:shd w:val="clear" w:color="auto" w:fill="auto"/>
          </w:tcPr>
          <w:p w:rsidR="0069729C" w:rsidRPr="002D2FCE" w:rsidRDefault="0069729C" w:rsidP="00954E59">
            <w:pPr>
              <w:jc w:val="center"/>
            </w:pPr>
            <w:r w:rsidRPr="002D2FCE">
              <w:t>€</w:t>
            </w:r>
          </w:p>
        </w:tc>
        <w:tc>
          <w:tcPr>
            <w:tcW w:w="1667" w:type="dxa"/>
            <w:shd w:val="clear" w:color="auto" w:fill="auto"/>
          </w:tcPr>
          <w:p w:rsidR="0069729C" w:rsidRPr="002D2FCE" w:rsidRDefault="0069729C" w:rsidP="00954E59">
            <w:pPr>
              <w:jc w:val="center"/>
            </w:pPr>
            <w:r w:rsidRPr="002D2FCE">
              <w:t>€</w:t>
            </w:r>
          </w:p>
        </w:tc>
      </w:tr>
      <w:tr w:rsidR="0069729C" w:rsidRPr="002D2FCE" w:rsidTr="00954E59">
        <w:tc>
          <w:tcPr>
            <w:tcW w:w="1666" w:type="dxa"/>
            <w:shd w:val="clear" w:color="auto" w:fill="auto"/>
          </w:tcPr>
          <w:p w:rsidR="0069729C" w:rsidRPr="002D2FCE" w:rsidRDefault="0069729C" w:rsidP="00954E59"/>
        </w:tc>
        <w:tc>
          <w:tcPr>
            <w:tcW w:w="1726" w:type="dxa"/>
            <w:shd w:val="clear" w:color="auto" w:fill="auto"/>
          </w:tcPr>
          <w:p w:rsidR="0069729C" w:rsidRPr="002D2FCE" w:rsidRDefault="0069729C" w:rsidP="00954E59"/>
        </w:tc>
        <w:tc>
          <w:tcPr>
            <w:tcW w:w="1666" w:type="dxa"/>
            <w:shd w:val="clear" w:color="auto" w:fill="auto"/>
          </w:tcPr>
          <w:p w:rsidR="0069729C" w:rsidRPr="002D2FCE" w:rsidRDefault="0069729C" w:rsidP="00954E59">
            <w:pPr>
              <w:jc w:val="center"/>
            </w:pPr>
          </w:p>
        </w:tc>
        <w:tc>
          <w:tcPr>
            <w:tcW w:w="1666" w:type="dxa"/>
            <w:shd w:val="clear" w:color="auto" w:fill="auto"/>
          </w:tcPr>
          <w:p w:rsidR="0069729C" w:rsidRPr="002D2FCE" w:rsidRDefault="0069729C" w:rsidP="00954E59">
            <w:pPr>
              <w:jc w:val="center"/>
            </w:pPr>
          </w:p>
        </w:tc>
        <w:tc>
          <w:tcPr>
            <w:tcW w:w="1666" w:type="dxa"/>
            <w:shd w:val="clear" w:color="auto" w:fill="auto"/>
          </w:tcPr>
          <w:p w:rsidR="0069729C" w:rsidRPr="002D2FCE" w:rsidRDefault="0069729C" w:rsidP="00954E59">
            <w:pPr>
              <w:jc w:val="center"/>
            </w:pPr>
          </w:p>
        </w:tc>
        <w:tc>
          <w:tcPr>
            <w:tcW w:w="1667" w:type="dxa"/>
            <w:shd w:val="clear" w:color="auto" w:fill="auto"/>
          </w:tcPr>
          <w:p w:rsidR="0069729C" w:rsidRPr="002D2FCE" w:rsidRDefault="0069729C" w:rsidP="00954E59">
            <w:pPr>
              <w:jc w:val="center"/>
            </w:pPr>
          </w:p>
        </w:tc>
      </w:tr>
      <w:tr w:rsidR="0069729C" w:rsidRPr="002D2FCE" w:rsidTr="00954E59">
        <w:tc>
          <w:tcPr>
            <w:tcW w:w="1666" w:type="dxa"/>
            <w:shd w:val="clear" w:color="auto" w:fill="auto"/>
          </w:tcPr>
          <w:p w:rsidR="0069729C" w:rsidRPr="002D2FCE" w:rsidRDefault="0069729C" w:rsidP="00954E59"/>
        </w:tc>
        <w:tc>
          <w:tcPr>
            <w:tcW w:w="1726" w:type="dxa"/>
            <w:shd w:val="clear" w:color="auto" w:fill="auto"/>
          </w:tcPr>
          <w:p w:rsidR="0069729C" w:rsidRPr="002D2FCE" w:rsidRDefault="0069729C" w:rsidP="00954E59"/>
        </w:tc>
        <w:tc>
          <w:tcPr>
            <w:tcW w:w="1666" w:type="dxa"/>
            <w:shd w:val="clear" w:color="auto" w:fill="auto"/>
          </w:tcPr>
          <w:p w:rsidR="0069729C" w:rsidRPr="002D2FCE" w:rsidRDefault="0069729C" w:rsidP="00954E59">
            <w:pPr>
              <w:jc w:val="center"/>
            </w:pPr>
          </w:p>
        </w:tc>
        <w:tc>
          <w:tcPr>
            <w:tcW w:w="1666" w:type="dxa"/>
            <w:shd w:val="clear" w:color="auto" w:fill="auto"/>
          </w:tcPr>
          <w:p w:rsidR="0069729C" w:rsidRPr="002D2FCE" w:rsidRDefault="0069729C" w:rsidP="00954E59">
            <w:pPr>
              <w:jc w:val="center"/>
            </w:pPr>
          </w:p>
        </w:tc>
        <w:tc>
          <w:tcPr>
            <w:tcW w:w="1666" w:type="dxa"/>
            <w:shd w:val="clear" w:color="auto" w:fill="auto"/>
          </w:tcPr>
          <w:p w:rsidR="0069729C" w:rsidRPr="002D2FCE" w:rsidRDefault="0069729C" w:rsidP="00954E59">
            <w:pPr>
              <w:jc w:val="center"/>
            </w:pPr>
          </w:p>
        </w:tc>
        <w:tc>
          <w:tcPr>
            <w:tcW w:w="1667" w:type="dxa"/>
            <w:shd w:val="clear" w:color="auto" w:fill="auto"/>
          </w:tcPr>
          <w:p w:rsidR="0069729C" w:rsidRPr="002D2FCE" w:rsidRDefault="0069729C" w:rsidP="00954E59">
            <w:pPr>
              <w:jc w:val="center"/>
            </w:pPr>
          </w:p>
        </w:tc>
      </w:tr>
    </w:tbl>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Pr="00540533" w:rsidRDefault="0069729C" w:rsidP="0069729C">
      <w:pPr>
        <w:spacing w:after="0" w:line="240" w:lineRule="auto"/>
        <w:jc w:val="center"/>
        <w:rPr>
          <w:rFonts w:ascii="Times New Roman" w:eastAsia="Times New Roman" w:hAnsi="Times New Roman" w:cs="Times New Roman"/>
          <w:lang w:eastAsia="el-GR"/>
        </w:rPr>
      </w:pPr>
    </w:p>
    <w:p w:rsidR="0069729C" w:rsidRPr="00540533" w:rsidRDefault="0069729C" w:rsidP="0069729C">
      <w:pPr>
        <w:framePr w:hSpace="180" w:wrap="around" w:vAnchor="text" w:hAnchor="page" w:x="7401" w:y="778"/>
        <w:spacing w:after="0" w:line="240" w:lineRule="auto"/>
        <w:jc w:val="center"/>
        <w:rPr>
          <w:rFonts w:ascii="Times New Roman" w:eastAsia="Times New Roman" w:hAnsi="Times New Roman" w:cs="Times New Roman"/>
          <w:lang w:eastAsia="el-GR"/>
        </w:rPr>
      </w:pPr>
    </w:p>
    <w:p w:rsidR="0069729C" w:rsidRPr="00540533" w:rsidRDefault="0069729C" w:rsidP="0069729C">
      <w:pPr>
        <w:spacing w:after="0" w:line="240" w:lineRule="auto"/>
        <w:ind w:left="720"/>
        <w:contextualSpacing/>
        <w:jc w:val="center"/>
        <w:rPr>
          <w:rFonts w:ascii="Times New Roman" w:eastAsia="Times New Roman" w:hAnsi="Times New Roman" w:cs="Times New Roman"/>
          <w:b/>
          <w:lang w:eastAsia="el-GR"/>
        </w:rPr>
      </w:pPr>
    </w:p>
    <w:tbl>
      <w:tblPr>
        <w:tblpPr w:leftFromText="180" w:rightFromText="180" w:vertAnchor="text" w:horzAnchor="page" w:tblpX="7706" w:tblpY="176"/>
        <w:tblW w:w="3704" w:type="dxa"/>
        <w:tblLook w:val="0000"/>
      </w:tblPr>
      <w:tblGrid>
        <w:gridCol w:w="3704"/>
      </w:tblGrid>
      <w:tr w:rsidR="0069729C" w:rsidRPr="003411F3" w:rsidTr="00954E59">
        <w:trPr>
          <w:trHeight w:val="934"/>
        </w:trPr>
        <w:tc>
          <w:tcPr>
            <w:tcW w:w="3704" w:type="dxa"/>
          </w:tcPr>
          <w:p w:rsidR="0069729C" w:rsidRPr="00A6427E" w:rsidRDefault="00A6427E" w:rsidP="00954E59">
            <w:pPr>
              <w:spacing w:after="0" w:line="240" w:lineRule="auto"/>
              <w:jc w:val="center"/>
              <w:rPr>
                <w:rFonts w:ascii="Times New Roman" w:eastAsia="Times New Roman" w:hAnsi="Times New Roman" w:cs="Times New Roman"/>
                <w:sz w:val="20"/>
                <w:szCs w:val="20"/>
                <w:lang w:val="en-US" w:eastAsia="el-GR"/>
              </w:rPr>
            </w:pPr>
            <w:r>
              <w:rPr>
                <w:rFonts w:ascii="Times New Roman" w:eastAsia="Times New Roman" w:hAnsi="Times New Roman" w:cs="Times New Roman"/>
                <w:sz w:val="20"/>
                <w:szCs w:val="20"/>
                <w:lang w:eastAsia="el-GR"/>
              </w:rPr>
              <w:t>Ημερομηνία …/…/202</w:t>
            </w:r>
            <w:r>
              <w:rPr>
                <w:rFonts w:ascii="Times New Roman" w:eastAsia="Times New Roman" w:hAnsi="Times New Roman" w:cs="Times New Roman"/>
                <w:sz w:val="20"/>
                <w:szCs w:val="20"/>
                <w:lang w:val="en-US" w:eastAsia="el-GR"/>
              </w:rPr>
              <w:t>5</w:t>
            </w:r>
          </w:p>
          <w:p w:rsidR="0069729C" w:rsidRPr="006A3A86" w:rsidRDefault="0069729C" w:rsidP="00954E59">
            <w:pPr>
              <w:spacing w:after="0" w:line="240" w:lineRule="auto"/>
              <w:jc w:val="center"/>
              <w:rPr>
                <w:rFonts w:ascii="Times New Roman" w:eastAsia="Times New Roman" w:hAnsi="Times New Roman" w:cs="Times New Roman"/>
                <w:b/>
                <w:sz w:val="20"/>
                <w:szCs w:val="20"/>
                <w:lang w:eastAsia="el-GR"/>
              </w:rPr>
            </w:pPr>
            <w:r w:rsidRPr="006A3A86">
              <w:rPr>
                <w:rFonts w:ascii="Times New Roman" w:eastAsia="Times New Roman" w:hAnsi="Times New Roman" w:cs="Times New Roman"/>
                <w:b/>
                <w:sz w:val="20"/>
                <w:szCs w:val="20"/>
                <w:lang w:eastAsia="el-GR"/>
              </w:rPr>
              <w:t xml:space="preserve">Ο ΠΡΟΣΦΕΡΩΝ </w:t>
            </w:r>
          </w:p>
          <w:p w:rsidR="0069729C" w:rsidRPr="006A3A86" w:rsidRDefault="0069729C" w:rsidP="00954E59">
            <w:pPr>
              <w:spacing w:after="0" w:line="240" w:lineRule="auto"/>
              <w:jc w:val="center"/>
              <w:rPr>
                <w:rFonts w:ascii="Times New Roman" w:eastAsia="Times New Roman" w:hAnsi="Times New Roman" w:cs="Times New Roman"/>
                <w:sz w:val="20"/>
                <w:szCs w:val="20"/>
                <w:lang w:eastAsia="el-GR"/>
              </w:rPr>
            </w:pPr>
            <w:r w:rsidRPr="006A3A86">
              <w:rPr>
                <w:rFonts w:ascii="Times New Roman" w:eastAsia="Times New Roman" w:hAnsi="Times New Roman" w:cs="Times New Roman"/>
                <w:sz w:val="20"/>
                <w:szCs w:val="20"/>
                <w:lang w:eastAsia="el-GR"/>
              </w:rPr>
              <w:t>(Σφραγίδα &amp; υπογραφή)</w:t>
            </w:r>
          </w:p>
          <w:p w:rsidR="0069729C" w:rsidRDefault="0069729C" w:rsidP="00954E59">
            <w:pPr>
              <w:spacing w:after="0" w:line="240" w:lineRule="auto"/>
              <w:jc w:val="center"/>
              <w:rPr>
                <w:rFonts w:ascii="Times New Roman" w:eastAsia="Times New Roman" w:hAnsi="Times New Roman" w:cs="Times New Roman"/>
                <w:b/>
                <w:sz w:val="20"/>
                <w:szCs w:val="20"/>
                <w:lang w:eastAsia="el-GR"/>
              </w:rPr>
            </w:pPr>
          </w:p>
          <w:p w:rsidR="0069729C" w:rsidRPr="006A3A86" w:rsidRDefault="0069729C" w:rsidP="00954E59">
            <w:pPr>
              <w:spacing w:after="0" w:line="240" w:lineRule="auto"/>
              <w:jc w:val="center"/>
              <w:rPr>
                <w:rFonts w:ascii="Times New Roman" w:eastAsia="Times New Roman" w:hAnsi="Times New Roman" w:cs="Times New Roman"/>
                <w:b/>
                <w:sz w:val="20"/>
                <w:szCs w:val="20"/>
                <w:lang w:val="en-US" w:eastAsia="el-GR"/>
              </w:rPr>
            </w:pPr>
            <w:r w:rsidRPr="006A3A86">
              <w:rPr>
                <w:rFonts w:ascii="Times New Roman" w:eastAsia="Times New Roman" w:hAnsi="Times New Roman" w:cs="Times New Roman"/>
                <w:b/>
                <w:sz w:val="20"/>
                <w:szCs w:val="20"/>
                <w:lang w:eastAsia="el-GR"/>
              </w:rPr>
              <w:t xml:space="preserve">Ονοματεπώνυμο Νόμιμου Εκπροσώπου                                                             </w:t>
            </w:r>
          </w:p>
          <w:p w:rsidR="0069729C" w:rsidRPr="003411F3" w:rsidRDefault="0069729C" w:rsidP="00954E59">
            <w:pPr>
              <w:spacing w:after="0" w:line="240" w:lineRule="auto"/>
              <w:rPr>
                <w:rFonts w:ascii="Arial" w:eastAsia="Times New Roman" w:hAnsi="Arial" w:cs="Arial"/>
                <w:b/>
                <w:sz w:val="20"/>
                <w:szCs w:val="20"/>
                <w:lang w:eastAsia="el-GR"/>
              </w:rPr>
            </w:pPr>
          </w:p>
          <w:p w:rsidR="0069729C" w:rsidRPr="003411F3" w:rsidRDefault="0069729C" w:rsidP="00954E59">
            <w:pPr>
              <w:spacing w:after="0" w:line="240" w:lineRule="auto"/>
              <w:rPr>
                <w:rFonts w:ascii="Arial" w:eastAsia="Times New Roman" w:hAnsi="Arial" w:cs="Arial"/>
                <w:b/>
                <w:sz w:val="20"/>
                <w:szCs w:val="20"/>
                <w:lang w:eastAsia="el-GR"/>
              </w:rPr>
            </w:pPr>
          </w:p>
        </w:tc>
      </w:tr>
    </w:tbl>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ind w:left="720"/>
        <w:contextualSpacing/>
        <w:jc w:val="center"/>
        <w:rPr>
          <w:rFonts w:ascii="Times New Roman" w:eastAsia="Times New Roman" w:hAnsi="Times New Roman" w:cs="Times New Roman"/>
          <w:b/>
          <w:lang w:eastAsia="el-GR"/>
        </w:rPr>
      </w:pPr>
    </w:p>
    <w:p w:rsidR="0069729C" w:rsidRDefault="0069729C" w:rsidP="0069729C">
      <w:pPr>
        <w:spacing w:after="0" w:line="240" w:lineRule="auto"/>
        <w:contextualSpacing/>
        <w:rPr>
          <w:rFonts w:ascii="Times New Roman" w:eastAsia="Times New Roman" w:hAnsi="Times New Roman" w:cs="Times New Roman"/>
          <w:b/>
          <w:lang w:eastAsia="el-GR"/>
        </w:rPr>
      </w:pPr>
    </w:p>
    <w:p w:rsidR="0069729C" w:rsidRPr="00584D06" w:rsidRDefault="0069729C" w:rsidP="0069729C">
      <w:pPr>
        <w:spacing w:after="0" w:line="240" w:lineRule="auto"/>
        <w:ind w:left="720"/>
        <w:contextualSpacing/>
        <w:jc w:val="center"/>
        <w:rPr>
          <w:rFonts w:ascii="Times New Roman" w:eastAsia="Times New Roman" w:hAnsi="Times New Roman" w:cs="Times New Roman"/>
          <w:b/>
          <w:color w:val="70AD47" w:themeColor="accent6"/>
          <w:lang w:eastAsia="el-GR"/>
        </w:rPr>
      </w:pPr>
    </w:p>
    <w:p w:rsidR="0069729C" w:rsidRPr="00F821A8" w:rsidRDefault="0069729C" w:rsidP="0069729C">
      <w:pPr>
        <w:spacing w:after="0" w:line="240" w:lineRule="auto"/>
        <w:contextualSpacing/>
        <w:rPr>
          <w:rFonts w:ascii="Times New Roman" w:eastAsia="Times New Roman" w:hAnsi="Times New Roman" w:cs="Times New Roman"/>
          <w:b/>
          <w:color w:val="00B0F0"/>
          <w:lang w:eastAsia="el-GR"/>
        </w:rPr>
      </w:pPr>
      <w:r w:rsidRPr="00F821A8">
        <w:rPr>
          <w:rFonts w:ascii="Times New Roman" w:eastAsia="Times New Roman" w:hAnsi="Times New Roman" w:cs="Times New Roman"/>
          <w:b/>
          <w:color w:val="00B0F0"/>
          <w:lang w:eastAsia="el-GR"/>
        </w:rPr>
        <w:t xml:space="preserve">ΠΡΟΣΟΧΗ : ΨΗΦΙΑΚΗ  ΥΠΟΓΡΑΦΗ </w:t>
      </w:r>
    </w:p>
    <w:p w:rsidR="0069729C" w:rsidRDefault="0069729C" w:rsidP="0069729C">
      <w:pPr>
        <w:spacing w:after="0" w:line="240" w:lineRule="auto"/>
        <w:contextualSpacing/>
        <w:rPr>
          <w:rFonts w:ascii="Times New Roman" w:eastAsia="Times New Roman" w:hAnsi="Times New Roman" w:cs="Times New Roman"/>
          <w:b/>
          <w:color w:val="00B0F0"/>
          <w:lang w:eastAsia="el-GR"/>
        </w:rPr>
      </w:pPr>
    </w:p>
    <w:p w:rsidR="0069729C" w:rsidRDefault="0069729C" w:rsidP="0069729C">
      <w:pPr>
        <w:spacing w:after="0" w:line="240" w:lineRule="auto"/>
        <w:contextualSpacing/>
        <w:rPr>
          <w:rFonts w:ascii="Times New Roman" w:eastAsia="Times New Roman" w:hAnsi="Times New Roman" w:cs="Times New Roman"/>
          <w:b/>
          <w:color w:val="00B0F0"/>
          <w:lang w:eastAsia="el-GR"/>
        </w:rPr>
      </w:pPr>
    </w:p>
    <w:p w:rsidR="0069729C" w:rsidRDefault="0069729C" w:rsidP="0069729C">
      <w:pPr>
        <w:spacing w:after="0" w:line="240" w:lineRule="auto"/>
        <w:contextualSpacing/>
        <w:rPr>
          <w:rFonts w:ascii="Times New Roman" w:eastAsia="Times New Roman" w:hAnsi="Times New Roman" w:cs="Times New Roman"/>
          <w:b/>
          <w:color w:val="00B0F0"/>
          <w:lang w:eastAsia="el-GR"/>
        </w:rPr>
      </w:pPr>
    </w:p>
    <w:p w:rsidR="0069729C" w:rsidRDefault="0069729C" w:rsidP="0069729C">
      <w:pPr>
        <w:spacing w:after="0" w:line="240" w:lineRule="auto"/>
        <w:contextualSpacing/>
        <w:rPr>
          <w:rFonts w:ascii="Times New Roman" w:eastAsia="Times New Roman" w:hAnsi="Times New Roman" w:cs="Times New Roman"/>
          <w:b/>
          <w:color w:val="00B0F0"/>
          <w:lang w:eastAsia="el-GR"/>
        </w:rPr>
      </w:pPr>
    </w:p>
    <w:p w:rsidR="0069729C" w:rsidRDefault="0069729C" w:rsidP="0069729C">
      <w:pPr>
        <w:spacing w:after="0" w:line="240" w:lineRule="auto"/>
        <w:contextualSpacing/>
        <w:rPr>
          <w:rFonts w:ascii="Times New Roman" w:eastAsia="Times New Roman" w:hAnsi="Times New Roman" w:cs="Times New Roman"/>
          <w:b/>
          <w:color w:val="00B0F0"/>
          <w:lang w:eastAsia="el-GR"/>
        </w:rPr>
      </w:pPr>
    </w:p>
    <w:p w:rsidR="00E20008" w:rsidRDefault="00E20008"/>
    <w:sectPr w:rsidR="00E20008" w:rsidSect="0069729C">
      <w:pgSz w:w="11906" w:h="16838"/>
      <w:pgMar w:top="624" w:right="567" w:bottom="62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3A5B"/>
    <w:rsid w:val="00185B59"/>
    <w:rsid w:val="00343A5B"/>
    <w:rsid w:val="004779B6"/>
    <w:rsid w:val="00504B90"/>
    <w:rsid w:val="0069729C"/>
    <w:rsid w:val="00A6427E"/>
    <w:rsid w:val="00AA2DB2"/>
    <w:rsid w:val="00CC6114"/>
    <w:rsid w:val="00E200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1533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2021-07-30T10:18:00Z</dcterms:created>
  <dcterms:modified xsi:type="dcterms:W3CDTF">2025-07-09T09:56:00Z</dcterms:modified>
</cp:coreProperties>
</file>